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434" w:type="dxa"/>
        <w:jc w:val="center"/>
        <w:tblLook w:val="04A0" w:firstRow="1" w:lastRow="0" w:firstColumn="1" w:lastColumn="0" w:noHBand="0" w:noVBand="1"/>
      </w:tblPr>
      <w:tblGrid>
        <w:gridCol w:w="1380"/>
        <w:gridCol w:w="1429"/>
        <w:gridCol w:w="1406"/>
        <w:gridCol w:w="1406"/>
        <w:gridCol w:w="1407"/>
        <w:gridCol w:w="1406"/>
      </w:tblGrid>
      <w:tr w:rsidR="002E43D2" w:rsidRPr="00A43017" w14:paraId="43C4B1E1" w14:textId="77777777" w:rsidTr="000F7BD6">
        <w:trPr>
          <w:trHeight w:hRule="exact" w:val="1145"/>
          <w:tblHeader/>
          <w:jc w:val="center"/>
        </w:trPr>
        <w:tc>
          <w:tcPr>
            <w:tcW w:w="1380" w:type="dxa"/>
            <w:shd w:val="clear" w:color="auto" w:fill="D9F2D0" w:themeFill="accent6" w:themeFillTint="33"/>
            <w:vAlign w:val="center"/>
          </w:tcPr>
          <w:p w14:paraId="51E4D421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Resultados de aprendizaje</w:t>
            </w:r>
            <w:r w:rsidRPr="00A43017">
              <w:rPr>
                <w:rStyle w:val="Refdenotaalpi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429" w:type="dxa"/>
            <w:shd w:val="clear" w:color="auto" w:fill="D9F2D0" w:themeFill="accent6" w:themeFillTint="33"/>
            <w:vAlign w:val="center"/>
            <w:hideMark/>
          </w:tcPr>
          <w:p w14:paraId="52AAD5BF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Nombre de curso o módulo</w:t>
            </w:r>
          </w:p>
        </w:tc>
        <w:tc>
          <w:tcPr>
            <w:tcW w:w="1406" w:type="dxa"/>
            <w:shd w:val="clear" w:color="auto" w:fill="D9F2D0" w:themeFill="accent6" w:themeFillTint="33"/>
            <w:vAlign w:val="center"/>
          </w:tcPr>
          <w:p w14:paraId="7ED6DF78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Nombre de curso o módulo</w:t>
            </w:r>
          </w:p>
        </w:tc>
        <w:tc>
          <w:tcPr>
            <w:tcW w:w="1406" w:type="dxa"/>
            <w:shd w:val="clear" w:color="auto" w:fill="D9F2D0" w:themeFill="accent6" w:themeFillTint="33"/>
            <w:vAlign w:val="center"/>
          </w:tcPr>
          <w:p w14:paraId="1447EBB1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Nombre de curso o módulo</w:t>
            </w:r>
          </w:p>
        </w:tc>
        <w:tc>
          <w:tcPr>
            <w:tcW w:w="1407" w:type="dxa"/>
            <w:shd w:val="clear" w:color="auto" w:fill="D9F2D0" w:themeFill="accent6" w:themeFillTint="33"/>
            <w:vAlign w:val="center"/>
          </w:tcPr>
          <w:p w14:paraId="2629AAC3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Nombre de curso o módulo</w:t>
            </w:r>
          </w:p>
        </w:tc>
        <w:tc>
          <w:tcPr>
            <w:tcW w:w="1406" w:type="dxa"/>
            <w:shd w:val="clear" w:color="auto" w:fill="D9F2D0" w:themeFill="accent6" w:themeFillTint="33"/>
            <w:vAlign w:val="center"/>
          </w:tcPr>
          <w:p w14:paraId="2788BCEE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Nombre de curso o módulo</w:t>
            </w:r>
          </w:p>
        </w:tc>
      </w:tr>
      <w:tr w:rsidR="002E43D2" w:rsidRPr="00A43017" w14:paraId="792E7317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6BE8E026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CE1-RA1</w:t>
            </w:r>
          </w:p>
        </w:tc>
        <w:tc>
          <w:tcPr>
            <w:tcW w:w="1429" w:type="dxa"/>
            <w:vAlign w:val="center"/>
          </w:tcPr>
          <w:p w14:paraId="5FEC02B8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0" w:name="_Toc69216725"/>
            <w:bookmarkStart w:id="1" w:name="_Toc119049106"/>
            <w:bookmarkStart w:id="2" w:name="_Toc119049792"/>
            <w:r w:rsidRPr="00A43017">
              <w:rPr>
                <w:sz w:val="20"/>
                <w:szCs w:val="20"/>
              </w:rPr>
              <w:t>X</w:t>
            </w:r>
            <w:bookmarkEnd w:id="0"/>
            <w:bookmarkEnd w:id="1"/>
            <w:bookmarkEnd w:id="2"/>
          </w:p>
        </w:tc>
        <w:tc>
          <w:tcPr>
            <w:tcW w:w="1406" w:type="dxa"/>
            <w:vAlign w:val="center"/>
          </w:tcPr>
          <w:p w14:paraId="7C3142DA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08DEA8A0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60F7A650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17B44101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</w:tr>
      <w:tr w:rsidR="002E43D2" w:rsidRPr="00A43017" w14:paraId="52DC7FE3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06022E3F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CE1-RA2</w:t>
            </w:r>
          </w:p>
        </w:tc>
        <w:tc>
          <w:tcPr>
            <w:tcW w:w="1429" w:type="dxa"/>
            <w:vAlign w:val="center"/>
          </w:tcPr>
          <w:p w14:paraId="1CB4E827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633ADBA9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3" w:name="_Toc69216726"/>
            <w:bookmarkStart w:id="4" w:name="_Toc119049107"/>
            <w:bookmarkStart w:id="5" w:name="_Toc119049793"/>
            <w:r w:rsidRPr="00A43017">
              <w:rPr>
                <w:sz w:val="20"/>
                <w:szCs w:val="20"/>
              </w:rPr>
              <w:t>X</w:t>
            </w:r>
            <w:bookmarkEnd w:id="3"/>
            <w:bookmarkEnd w:id="4"/>
            <w:bookmarkEnd w:id="5"/>
          </w:p>
        </w:tc>
        <w:tc>
          <w:tcPr>
            <w:tcW w:w="1406" w:type="dxa"/>
            <w:vAlign w:val="center"/>
          </w:tcPr>
          <w:p w14:paraId="6409C4C6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6" w:name="_Toc69216727"/>
            <w:bookmarkStart w:id="7" w:name="_Toc119049108"/>
            <w:bookmarkStart w:id="8" w:name="_Toc119049794"/>
            <w:r w:rsidRPr="00A43017">
              <w:rPr>
                <w:sz w:val="20"/>
                <w:szCs w:val="20"/>
              </w:rPr>
              <w:t>X</w:t>
            </w:r>
            <w:bookmarkEnd w:id="6"/>
            <w:bookmarkEnd w:id="7"/>
            <w:bookmarkEnd w:id="8"/>
          </w:p>
        </w:tc>
        <w:tc>
          <w:tcPr>
            <w:tcW w:w="1407" w:type="dxa"/>
            <w:vAlign w:val="center"/>
          </w:tcPr>
          <w:p w14:paraId="65CECCB9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4990CB85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</w:tr>
      <w:tr w:rsidR="002E43D2" w:rsidRPr="00A43017" w14:paraId="3ECC1625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702307BF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CE1-RA3</w:t>
            </w:r>
          </w:p>
        </w:tc>
        <w:tc>
          <w:tcPr>
            <w:tcW w:w="1429" w:type="dxa"/>
            <w:vAlign w:val="center"/>
          </w:tcPr>
          <w:p w14:paraId="0AED13E4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4420BBB7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36CE2390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1D371B1D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9" w:name="_Toc69216728"/>
            <w:bookmarkStart w:id="10" w:name="_Toc119049109"/>
            <w:bookmarkStart w:id="11" w:name="_Toc119049795"/>
            <w:r w:rsidRPr="00A43017">
              <w:rPr>
                <w:sz w:val="20"/>
                <w:szCs w:val="20"/>
              </w:rPr>
              <w:t>X</w:t>
            </w:r>
            <w:bookmarkEnd w:id="9"/>
            <w:bookmarkEnd w:id="10"/>
            <w:bookmarkEnd w:id="11"/>
          </w:p>
        </w:tc>
        <w:tc>
          <w:tcPr>
            <w:tcW w:w="1406" w:type="dxa"/>
            <w:vAlign w:val="center"/>
          </w:tcPr>
          <w:p w14:paraId="6617EC2B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</w:tr>
      <w:tr w:rsidR="002E43D2" w:rsidRPr="00A43017" w14:paraId="0FFA9904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367A7231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CE1-RA4</w:t>
            </w:r>
          </w:p>
        </w:tc>
        <w:tc>
          <w:tcPr>
            <w:tcW w:w="1429" w:type="dxa"/>
            <w:vAlign w:val="center"/>
          </w:tcPr>
          <w:p w14:paraId="127B9918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2AACF8A6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48CBC45B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4C38BEE9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3800C10B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12" w:name="_Toc69216729"/>
            <w:bookmarkStart w:id="13" w:name="_Toc119049110"/>
            <w:bookmarkStart w:id="14" w:name="_Toc119049796"/>
            <w:r w:rsidRPr="00A43017">
              <w:rPr>
                <w:sz w:val="20"/>
                <w:szCs w:val="20"/>
              </w:rPr>
              <w:t>X</w:t>
            </w:r>
            <w:bookmarkEnd w:id="12"/>
            <w:bookmarkEnd w:id="13"/>
            <w:bookmarkEnd w:id="14"/>
          </w:p>
        </w:tc>
      </w:tr>
      <w:tr w:rsidR="002E43D2" w:rsidRPr="00A43017" w14:paraId="3CC5A1E2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1BCCF603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CE2-RA1</w:t>
            </w:r>
          </w:p>
        </w:tc>
        <w:tc>
          <w:tcPr>
            <w:tcW w:w="1429" w:type="dxa"/>
            <w:vAlign w:val="center"/>
          </w:tcPr>
          <w:p w14:paraId="2106967A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14C78171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44BD8B97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36A0FAE5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58C5F144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15" w:name="_Toc69216730"/>
            <w:bookmarkStart w:id="16" w:name="_Toc119049111"/>
            <w:bookmarkStart w:id="17" w:name="_Toc119049797"/>
            <w:r w:rsidRPr="00A43017">
              <w:rPr>
                <w:sz w:val="20"/>
                <w:szCs w:val="20"/>
              </w:rPr>
              <w:t>X</w:t>
            </w:r>
            <w:bookmarkEnd w:id="15"/>
            <w:bookmarkEnd w:id="16"/>
            <w:bookmarkEnd w:id="17"/>
          </w:p>
        </w:tc>
      </w:tr>
      <w:tr w:rsidR="002E43D2" w:rsidRPr="00A43017" w14:paraId="4EDCB832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04E02F53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CE2-RA2</w:t>
            </w:r>
          </w:p>
        </w:tc>
        <w:tc>
          <w:tcPr>
            <w:tcW w:w="1429" w:type="dxa"/>
            <w:vAlign w:val="center"/>
          </w:tcPr>
          <w:p w14:paraId="27843CED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18" w:name="_Toc69216731"/>
            <w:bookmarkStart w:id="19" w:name="_Toc119049112"/>
            <w:bookmarkStart w:id="20" w:name="_Toc119049798"/>
            <w:r w:rsidRPr="00A43017">
              <w:rPr>
                <w:sz w:val="20"/>
                <w:szCs w:val="20"/>
              </w:rPr>
              <w:t>X</w:t>
            </w:r>
            <w:bookmarkEnd w:id="18"/>
            <w:bookmarkEnd w:id="19"/>
            <w:bookmarkEnd w:id="20"/>
          </w:p>
        </w:tc>
        <w:tc>
          <w:tcPr>
            <w:tcW w:w="1406" w:type="dxa"/>
            <w:vAlign w:val="center"/>
          </w:tcPr>
          <w:p w14:paraId="1722054D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0F320D1A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E2D65C8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7EA65A22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</w:tr>
      <w:tr w:rsidR="002E43D2" w:rsidRPr="00A43017" w14:paraId="19BA7F14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04933B19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CE2-RA3</w:t>
            </w:r>
          </w:p>
        </w:tc>
        <w:tc>
          <w:tcPr>
            <w:tcW w:w="1429" w:type="dxa"/>
            <w:vAlign w:val="center"/>
          </w:tcPr>
          <w:p w14:paraId="1F4ED4E6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21" w:name="_Toc69216732"/>
            <w:bookmarkStart w:id="22" w:name="_Toc119049113"/>
            <w:bookmarkStart w:id="23" w:name="_Toc119049799"/>
            <w:r w:rsidRPr="00A43017">
              <w:rPr>
                <w:sz w:val="20"/>
                <w:szCs w:val="20"/>
              </w:rPr>
              <w:t>X</w:t>
            </w:r>
            <w:bookmarkEnd w:id="21"/>
            <w:bookmarkEnd w:id="22"/>
            <w:bookmarkEnd w:id="23"/>
          </w:p>
        </w:tc>
        <w:tc>
          <w:tcPr>
            <w:tcW w:w="1406" w:type="dxa"/>
            <w:vAlign w:val="center"/>
          </w:tcPr>
          <w:p w14:paraId="2E4A327B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24" w:name="_Toc69216733"/>
            <w:bookmarkStart w:id="25" w:name="_Toc119049114"/>
            <w:bookmarkStart w:id="26" w:name="_Toc119049800"/>
            <w:r w:rsidRPr="00A43017">
              <w:rPr>
                <w:sz w:val="20"/>
                <w:szCs w:val="20"/>
              </w:rPr>
              <w:t>X</w:t>
            </w:r>
            <w:bookmarkEnd w:id="24"/>
            <w:bookmarkEnd w:id="25"/>
            <w:bookmarkEnd w:id="26"/>
          </w:p>
        </w:tc>
        <w:tc>
          <w:tcPr>
            <w:tcW w:w="1406" w:type="dxa"/>
            <w:vAlign w:val="center"/>
          </w:tcPr>
          <w:p w14:paraId="6F7F51A0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27" w:name="_Toc69216734"/>
            <w:bookmarkStart w:id="28" w:name="_Toc119049115"/>
            <w:bookmarkStart w:id="29" w:name="_Toc119049801"/>
            <w:r w:rsidRPr="00A43017">
              <w:rPr>
                <w:sz w:val="20"/>
                <w:szCs w:val="20"/>
              </w:rPr>
              <w:t>X</w:t>
            </w:r>
            <w:bookmarkEnd w:id="27"/>
            <w:bookmarkEnd w:id="28"/>
            <w:bookmarkEnd w:id="29"/>
          </w:p>
        </w:tc>
        <w:tc>
          <w:tcPr>
            <w:tcW w:w="1407" w:type="dxa"/>
            <w:vAlign w:val="center"/>
          </w:tcPr>
          <w:p w14:paraId="026B6921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6DACD028" w14:textId="77777777" w:rsidR="002E43D2" w:rsidRPr="00A43017" w:rsidRDefault="002E43D2" w:rsidP="006D2284">
            <w:pPr>
              <w:rPr>
                <w:sz w:val="20"/>
                <w:szCs w:val="20"/>
              </w:rPr>
            </w:pPr>
          </w:p>
        </w:tc>
      </w:tr>
      <w:tr w:rsidR="002E43D2" w:rsidRPr="00A43017" w14:paraId="52C139AD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22A9E614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RAT1</w:t>
            </w:r>
          </w:p>
        </w:tc>
        <w:tc>
          <w:tcPr>
            <w:tcW w:w="1429" w:type="dxa"/>
            <w:vAlign w:val="center"/>
          </w:tcPr>
          <w:p w14:paraId="6AEC4F80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06B2D139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15112498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7" w:type="dxa"/>
            <w:vAlign w:val="center"/>
          </w:tcPr>
          <w:p w14:paraId="4DB58720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480DC166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</w:tr>
      <w:tr w:rsidR="002E43D2" w:rsidRPr="00A43017" w14:paraId="0FED05BA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59CE7099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RAT2</w:t>
            </w:r>
          </w:p>
        </w:tc>
        <w:tc>
          <w:tcPr>
            <w:tcW w:w="1429" w:type="dxa"/>
            <w:vAlign w:val="center"/>
          </w:tcPr>
          <w:p w14:paraId="5FC273BF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41DF623E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31C8C808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30" w:name="_Toc69216737"/>
            <w:bookmarkStart w:id="31" w:name="_Toc119049118"/>
            <w:bookmarkStart w:id="32" w:name="_Toc119049804"/>
            <w:r w:rsidRPr="00A43017">
              <w:rPr>
                <w:sz w:val="20"/>
                <w:szCs w:val="20"/>
              </w:rPr>
              <w:t>X</w:t>
            </w:r>
            <w:bookmarkEnd w:id="30"/>
            <w:bookmarkEnd w:id="31"/>
            <w:bookmarkEnd w:id="32"/>
          </w:p>
        </w:tc>
        <w:tc>
          <w:tcPr>
            <w:tcW w:w="1407" w:type="dxa"/>
            <w:vAlign w:val="center"/>
          </w:tcPr>
          <w:p w14:paraId="7EAE96C5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bookmarkStart w:id="33" w:name="_Toc69216738"/>
            <w:bookmarkStart w:id="34" w:name="_Toc119049119"/>
            <w:bookmarkStart w:id="35" w:name="_Toc119049805"/>
            <w:r w:rsidRPr="00A43017">
              <w:rPr>
                <w:sz w:val="20"/>
                <w:szCs w:val="20"/>
              </w:rPr>
              <w:t>X</w:t>
            </w:r>
            <w:bookmarkEnd w:id="33"/>
            <w:bookmarkEnd w:id="34"/>
            <w:bookmarkEnd w:id="35"/>
          </w:p>
        </w:tc>
        <w:tc>
          <w:tcPr>
            <w:tcW w:w="1406" w:type="dxa"/>
            <w:vAlign w:val="center"/>
          </w:tcPr>
          <w:p w14:paraId="0ADB08CB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</w:tr>
      <w:tr w:rsidR="002E43D2" w:rsidRPr="00A43017" w14:paraId="2DE2D99F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130169F8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RAT3</w:t>
            </w:r>
          </w:p>
        </w:tc>
        <w:tc>
          <w:tcPr>
            <w:tcW w:w="1429" w:type="dxa"/>
            <w:vAlign w:val="center"/>
          </w:tcPr>
          <w:p w14:paraId="384B07D1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3177A3A9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55CE4FDA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7" w:type="dxa"/>
            <w:vAlign w:val="center"/>
          </w:tcPr>
          <w:p w14:paraId="66DA46A5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5ED509B9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</w:tr>
      <w:tr w:rsidR="002E43D2" w:rsidRPr="00A43017" w14:paraId="45C27883" w14:textId="77777777" w:rsidTr="006D2284">
        <w:trPr>
          <w:trHeight w:hRule="exact" w:val="332"/>
          <w:jc w:val="center"/>
        </w:trPr>
        <w:tc>
          <w:tcPr>
            <w:tcW w:w="1380" w:type="dxa"/>
            <w:vAlign w:val="center"/>
          </w:tcPr>
          <w:p w14:paraId="72C37350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RAT4</w:t>
            </w:r>
          </w:p>
        </w:tc>
        <w:tc>
          <w:tcPr>
            <w:tcW w:w="1429" w:type="dxa"/>
            <w:vAlign w:val="center"/>
          </w:tcPr>
          <w:p w14:paraId="4F2BBA00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5B8B683E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0E2AEEFD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7" w:type="dxa"/>
            <w:vAlign w:val="center"/>
          </w:tcPr>
          <w:p w14:paraId="201F18EF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  <w:tc>
          <w:tcPr>
            <w:tcW w:w="1406" w:type="dxa"/>
            <w:vAlign w:val="center"/>
          </w:tcPr>
          <w:p w14:paraId="640C4511" w14:textId="77777777" w:rsidR="002E43D2" w:rsidRPr="00A43017" w:rsidRDefault="002E43D2" w:rsidP="006D2284">
            <w:pPr>
              <w:rPr>
                <w:sz w:val="20"/>
                <w:szCs w:val="20"/>
              </w:rPr>
            </w:pPr>
            <w:r w:rsidRPr="00A43017">
              <w:rPr>
                <w:sz w:val="20"/>
                <w:szCs w:val="20"/>
              </w:rPr>
              <w:t>X</w:t>
            </w:r>
          </w:p>
        </w:tc>
      </w:tr>
    </w:tbl>
    <w:p w14:paraId="329C2D09" w14:textId="77777777" w:rsidR="002E43D2" w:rsidRDefault="002E43D2"/>
    <w:sectPr w:rsidR="002E43D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CD83" w14:textId="77777777" w:rsidR="00B2311A" w:rsidRDefault="00B2311A" w:rsidP="002E43D2">
      <w:pPr>
        <w:spacing w:after="0" w:line="240" w:lineRule="auto"/>
      </w:pPr>
      <w:r>
        <w:separator/>
      </w:r>
    </w:p>
  </w:endnote>
  <w:endnote w:type="continuationSeparator" w:id="0">
    <w:p w14:paraId="2C8DF9F8" w14:textId="77777777" w:rsidR="00B2311A" w:rsidRDefault="00B2311A" w:rsidP="002E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3F30" w14:textId="663835ED" w:rsidR="000F7BD6" w:rsidRPr="009341C9" w:rsidRDefault="000F7BD6" w:rsidP="009341C9">
    <w:pPr>
      <w:pStyle w:val="Piedepgina"/>
      <w:ind w:left="4536"/>
      <w:jc w:val="right"/>
      <w:rPr>
        <w:i/>
        <w:iCs/>
        <w:sz w:val="20"/>
        <w:szCs w:val="20"/>
      </w:rPr>
    </w:pPr>
    <w:r w:rsidRPr="009341C9">
      <w:rPr>
        <w:i/>
        <w:iCs/>
        <w:sz w:val="20"/>
        <w:szCs w:val="20"/>
      </w:rPr>
      <w:t>Ejemplo de Matriz de correspondencia entre resultados de aprendizaje y módulos o cursos.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782B" w14:textId="77777777" w:rsidR="00B2311A" w:rsidRDefault="00B2311A" w:rsidP="002E43D2">
      <w:pPr>
        <w:spacing w:after="0" w:line="240" w:lineRule="auto"/>
      </w:pPr>
      <w:r>
        <w:separator/>
      </w:r>
    </w:p>
  </w:footnote>
  <w:footnote w:type="continuationSeparator" w:id="0">
    <w:p w14:paraId="65B99726" w14:textId="77777777" w:rsidR="00B2311A" w:rsidRDefault="00B2311A" w:rsidP="002E43D2">
      <w:pPr>
        <w:spacing w:after="0" w:line="240" w:lineRule="auto"/>
      </w:pPr>
      <w:r>
        <w:continuationSeparator/>
      </w:r>
    </w:p>
  </w:footnote>
  <w:footnote w:id="1">
    <w:p w14:paraId="5096238A" w14:textId="77777777" w:rsidR="002E43D2" w:rsidRPr="00086A1C" w:rsidRDefault="002E43D2" w:rsidP="002E43D2">
      <w:pPr>
        <w:pStyle w:val="Textonotapie"/>
        <w:rPr>
          <w:color w:val="808080" w:themeColor="background1" w:themeShade="80"/>
          <w:sz w:val="18"/>
          <w:szCs w:val="18"/>
          <w:lang w:val="es-ES_tradnl"/>
        </w:rPr>
      </w:pPr>
      <w:r w:rsidRPr="00086A1C">
        <w:rPr>
          <w:rStyle w:val="Refdenotaalpie"/>
          <w:color w:val="808080" w:themeColor="background1" w:themeShade="80"/>
          <w:sz w:val="15"/>
          <w:szCs w:val="18"/>
        </w:rPr>
        <w:footnoteRef/>
      </w:r>
      <w:r w:rsidRPr="00086A1C">
        <w:rPr>
          <w:color w:val="808080" w:themeColor="background1" w:themeShade="80"/>
          <w:sz w:val="18"/>
          <w:szCs w:val="18"/>
        </w:rPr>
        <w:t xml:space="preserve"> Se emplea codificación de acuerdo con la establecida en el perfil de la persona graduada (CE1-RA1, CE1-RA2, CE1-RA3, RAT1, RAT2, RAT3…) Se consideran los resultados de aprendizaje por competencia específica y los resultados de aprendizaje transversales</w:t>
      </w:r>
      <w:r w:rsidRPr="00086A1C">
        <w:rPr>
          <w:color w:val="808080" w:themeColor="background1" w:themeShade="80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522E" w14:textId="76B40363" w:rsidR="000F7BD6" w:rsidRDefault="000F7BD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2E7C5" wp14:editId="6E95D9AF">
          <wp:simplePos x="0" y="0"/>
          <wp:positionH relativeFrom="margin">
            <wp:posOffset>-947773</wp:posOffset>
          </wp:positionH>
          <wp:positionV relativeFrom="paragraph">
            <wp:posOffset>-427670</wp:posOffset>
          </wp:positionV>
          <wp:extent cx="7490460" cy="152336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0460" cy="152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D2"/>
    <w:rsid w:val="00086A1C"/>
    <w:rsid w:val="000F7BD6"/>
    <w:rsid w:val="002E43D2"/>
    <w:rsid w:val="00346803"/>
    <w:rsid w:val="00534692"/>
    <w:rsid w:val="007B22A6"/>
    <w:rsid w:val="0081416D"/>
    <w:rsid w:val="009341C9"/>
    <w:rsid w:val="00A43017"/>
    <w:rsid w:val="00A7652A"/>
    <w:rsid w:val="00B2311A"/>
    <w:rsid w:val="00B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856CB"/>
  <w15:chartTrackingRefBased/>
  <w15:docId w15:val="{793EE764-CC93-8B4D-BE0E-9D4E811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3D2"/>
    <w:pPr>
      <w:spacing w:after="200" w:line="276" w:lineRule="auto"/>
    </w:pPr>
    <w:rPr>
      <w:rFonts w:ascii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E43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43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43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43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43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43D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43D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43D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43D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4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4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4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4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4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4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4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4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4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4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E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43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E4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43D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E4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43D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E4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4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4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43D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E43D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43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43D2"/>
    <w:rPr>
      <w:rFonts w:ascii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2E43D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7B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BD6"/>
    <w:rPr>
      <w:rFonts w:ascii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F7B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BD6"/>
    <w:rPr>
      <w:rFonts w:ascii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correspondencia entre resultados de aprendizaje y módulos o cursos</dc:title>
  <dc:subject/>
  <dc:creator>PACE UNED</dc:creator>
  <cp:keywords/>
  <dc:description/>
  <cp:lastModifiedBy>Mario Badilla</cp:lastModifiedBy>
  <cp:revision>6</cp:revision>
  <dcterms:created xsi:type="dcterms:W3CDTF">2024-07-11T19:46:00Z</dcterms:created>
  <dcterms:modified xsi:type="dcterms:W3CDTF">2024-07-26T15:23:00Z</dcterms:modified>
  <cp:category/>
</cp:coreProperties>
</file>